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EF" w:rsidRDefault="00E10CEF"/>
    <w:p w:rsidR="00E10CEF" w:rsidRDefault="00E10CEF">
      <w:pPr>
        <w:sectPr w:rsidR="00E10CEF">
          <w:pgSz w:w="11906" w:h="16838"/>
          <w:pgMar w:top="1134" w:right="1134" w:bottom="1134" w:left="1134" w:header="0" w:footer="0" w:gutter="0"/>
          <w:cols w:space="708"/>
          <w:formProt w:val="0"/>
        </w:sectPr>
      </w:pPr>
    </w:p>
    <w:p w:rsidR="00E10CEF" w:rsidRDefault="00E10CEF">
      <w:pPr>
        <w:pStyle w:val="Kop1"/>
      </w:pPr>
      <w:r>
        <w:lastRenderedPageBreak/>
        <w:t>Gedrags- en omgangsregels HV Grol</w:t>
      </w:r>
    </w:p>
    <w:p w:rsidR="00E10CEF" w:rsidRDefault="00E10CEF">
      <w:pPr>
        <w:sectPr w:rsidR="00E10CEF">
          <w:type w:val="continuous"/>
          <w:pgSz w:w="11906" w:h="16838"/>
          <w:pgMar w:top="1134" w:right="1134" w:bottom="1134" w:left="1134" w:header="0" w:footer="0" w:gutter="0"/>
          <w:cols w:space="708"/>
          <w:formProt w:val="0"/>
        </w:sectPr>
      </w:pPr>
    </w:p>
    <w:p w:rsidR="00E10CEF" w:rsidRDefault="00E10CEF">
      <w:pPr>
        <w:pStyle w:val="Plattetekst"/>
        <w:rPr>
          <w:rStyle w:val="Sterkaccent"/>
          <w:bCs/>
        </w:rPr>
      </w:pPr>
    </w:p>
    <w:p w:rsidR="00E10CEF" w:rsidRDefault="00E10CEF">
      <w:pPr>
        <w:pStyle w:val="Plattetekst"/>
      </w:pPr>
      <w:r>
        <w:rPr>
          <w:rStyle w:val="Sterkaccent"/>
          <w:bCs/>
        </w:rPr>
        <w:t>Handbal is veel meer dan winnen</w:t>
      </w:r>
    </w:p>
    <w:p w:rsidR="00E10CEF" w:rsidRDefault="00E10CEF">
      <w:pPr>
        <w:pStyle w:val="Plattetekst"/>
      </w:pPr>
      <w:r>
        <w:rPr>
          <w:rStyle w:val="Geaccentueerd"/>
          <w:iCs/>
        </w:rPr>
        <w:t>“Wat heb je nou liever? Een goed 7-tal  of  7 goede 1-tallen?”</w:t>
      </w:r>
      <w:r>
        <w:rPr>
          <w:rStyle w:val="Geaccentueerd"/>
          <w:iCs/>
        </w:rPr>
        <w:br/>
      </w:r>
    </w:p>
    <w:p w:rsidR="00E10CEF" w:rsidRPr="00E04BCF" w:rsidRDefault="00E10CEF">
      <w:pPr>
        <w:pStyle w:val="Plattetekst"/>
      </w:pPr>
      <w:r>
        <w:t xml:space="preserve">In sport lopen emoties soms hoog op </w:t>
      </w:r>
      <w:r w:rsidR="00E3268D">
        <w:t>en/</w:t>
      </w:r>
      <w:r>
        <w:t xml:space="preserve">of worden wel eens andere regels </w:t>
      </w:r>
      <w:r w:rsidR="00E04BCF">
        <w:t>gehanteerd.</w:t>
      </w:r>
      <w:r w:rsidR="00E04BCF">
        <w:rPr>
          <w:color w:val="00B0F0"/>
        </w:rPr>
        <w:t xml:space="preserve"> </w:t>
      </w:r>
      <w:r>
        <w:t>In combinatie met het fysieke van de handbalsport, kan dit tot ongewenste of zelfs bedreigende situaties leiden. Onplezierige gevoelens door onsportiviteit, agressiviteit of intimidatie komen helaas in elke sport voor.</w:t>
      </w:r>
      <w:r>
        <w:br/>
        <w:t>Handballen doe je voor je plezier. Onze vereniging wil ieder lid de optimale mogelijkheid bieden om te genieten van de handbalsport. Wij zijn een vereniging waar iedereen zich thuis kan en moet voelen, ongeacht handbalcapaciteiten. Om deze reden denken wij dat het goed is om gedrag</w:t>
      </w:r>
      <w:r w:rsidR="00E3268D">
        <w:t>s</w:t>
      </w:r>
      <w:r>
        <w:t>- en omgangsregels met elkaar af te spreken. Op het eerste gezicht misschien wat overbodig. Velen zullen de inhoud waarschijnlijk al als vanzelfsprekend ervaren. Toch is het nuttig ongeschreven regels tot geschreven regels te maken. Ieder weet hierdoor wat we van elkaar verwachten, weet dat we op elkaar kunnen rekenen en weet dat we elkaar in voorkomende situaties hierop kunnen aanspreken. Zo kunnen we als vereniging de voorwaarden scheppen waarin het voor iedereen gemakkelijker en vanzelfsprekender wordt om aan sportief gedrag mee te werken</w:t>
      </w:r>
      <w:r w:rsidR="00E3268D">
        <w:t xml:space="preserve"> en zo </w:t>
      </w:r>
      <w:r w:rsidRPr="00E04BCF">
        <w:t>een veilig handbalklimaat te cre</w:t>
      </w:r>
      <w:r w:rsidRPr="00E04BCF">
        <w:rPr>
          <w:rFonts w:ascii="Times New Roman" w:hAnsi="Times New Roman" w:cs="Times New Roman"/>
        </w:rPr>
        <w:t>ë</w:t>
      </w:r>
      <w:r w:rsidRPr="00E04BCF">
        <w:t>ren.</w:t>
      </w:r>
    </w:p>
    <w:p w:rsidR="00E10CEF" w:rsidRDefault="00E10CEF">
      <w:pPr>
        <w:pStyle w:val="Plattetekst"/>
      </w:pPr>
      <w:r>
        <w:t>Uitgangspunt bij het formuleren en hanteren van onze gedrag</w:t>
      </w:r>
      <w:r w:rsidR="00E3268D">
        <w:t>s</w:t>
      </w:r>
      <w:r>
        <w:t xml:space="preserve">- en omgangsregels geldt het landelijk programma “Naar een veiliger sportklimaat” van het NOC*NSF. </w:t>
      </w:r>
    </w:p>
    <w:p w:rsidR="00E10CEF" w:rsidRDefault="00E10CEF">
      <w:pPr>
        <w:pStyle w:val="Plattetekst"/>
      </w:pPr>
      <w:r>
        <w:rPr>
          <w:rStyle w:val="Sterkaccent"/>
          <w:bCs/>
        </w:rPr>
        <w:t>Gedrag- en omgangsregels leden, vrijwilligers, bezoekers</w:t>
      </w:r>
      <w:r>
        <w:rPr>
          <w:rStyle w:val="Sterkaccent"/>
          <w:bCs/>
        </w:rPr>
        <w:br/>
      </w:r>
      <w:r>
        <w:rPr>
          <w:rStyle w:val="Sterkaccent"/>
          <w:b w:val="0"/>
        </w:rPr>
        <w:t>Voor de leden, vrijwilligers en bezoekers van de HV Grol zijn gedrag</w:t>
      </w:r>
      <w:r w:rsidR="00E3268D">
        <w:rPr>
          <w:rStyle w:val="Sterkaccent"/>
          <w:b w:val="0"/>
        </w:rPr>
        <w:t>s</w:t>
      </w:r>
      <w:r>
        <w:rPr>
          <w:rStyle w:val="Sterkaccent"/>
          <w:b w:val="0"/>
        </w:rPr>
        <w:t>- en omgangsregels opgesteld waar men</w:t>
      </w:r>
      <w:r>
        <w:rPr>
          <w:rStyle w:val="Sterkaccent"/>
          <w:b w:val="0"/>
          <w:color w:val="FF0000"/>
        </w:rPr>
        <w:t xml:space="preserve"> </w:t>
      </w:r>
      <w:r w:rsidRPr="00E04BCF">
        <w:rPr>
          <w:rStyle w:val="Sterkaccent"/>
          <w:b w:val="0"/>
        </w:rPr>
        <w:t>kennis</w:t>
      </w:r>
      <w:r>
        <w:rPr>
          <w:rStyle w:val="Sterkaccent"/>
          <w:b w:val="0"/>
        </w:rPr>
        <w:t xml:space="preserve"> van neemt. </w:t>
      </w:r>
    </w:p>
    <w:p w:rsidR="00E10CEF" w:rsidRDefault="00E10CEF">
      <w:pPr>
        <w:pStyle w:val="Plattetekst"/>
        <w:numPr>
          <w:ilvl w:val="0"/>
          <w:numId w:val="1"/>
        </w:numPr>
        <w:tabs>
          <w:tab w:val="left" w:pos="0"/>
        </w:tabs>
        <w:spacing w:after="0"/>
      </w:pPr>
      <w:r>
        <w:t>Ik zal de goede naam van HV Grol in stand houden;</w:t>
      </w:r>
    </w:p>
    <w:p w:rsidR="00E10CEF" w:rsidRDefault="00E10CEF">
      <w:pPr>
        <w:pStyle w:val="Plattetekst"/>
        <w:numPr>
          <w:ilvl w:val="0"/>
          <w:numId w:val="1"/>
        </w:numPr>
        <w:tabs>
          <w:tab w:val="left" w:pos="0"/>
        </w:tabs>
        <w:spacing w:after="0"/>
      </w:pPr>
      <w:r>
        <w:t>Ik heb respect voor alle betrokkenen bij HV Grol, dus ook de scheidsrechters, tegenstanders, hun trainers, leiders en alle supporters. Dit betekent dat ik niet mee doe aan pesten, uitlachen of roddelen, ik een ander niet discrimineer, rekening houd met de grenzen van een ander, een ander niet lastig val en ik geen misbruik maak van mijn machtspositie;</w:t>
      </w:r>
    </w:p>
    <w:p w:rsidR="00E10CEF" w:rsidRDefault="00E10CEF">
      <w:pPr>
        <w:pStyle w:val="Plattetekst"/>
        <w:numPr>
          <w:ilvl w:val="0"/>
          <w:numId w:val="1"/>
        </w:numPr>
        <w:tabs>
          <w:tab w:val="left" w:pos="0"/>
        </w:tabs>
        <w:spacing w:after="0"/>
      </w:pPr>
      <w:r>
        <w:t>Ik keur verbaal en fysiek geweld af en zal mij daarvan afzijdig houden;</w:t>
      </w:r>
    </w:p>
    <w:p w:rsidR="00E10CEF" w:rsidRDefault="00E10CEF">
      <w:pPr>
        <w:pStyle w:val="Plattetekst"/>
        <w:numPr>
          <w:ilvl w:val="0"/>
          <w:numId w:val="1"/>
        </w:numPr>
        <w:tabs>
          <w:tab w:val="left" w:pos="0"/>
        </w:tabs>
        <w:spacing w:after="0"/>
      </w:pPr>
      <w:r>
        <w:t>Ik accepteer geen unfair gedrag van mijzelf of van mijn teamgenoten;</w:t>
      </w:r>
    </w:p>
    <w:p w:rsidR="00E10CEF" w:rsidRDefault="00E10CEF">
      <w:pPr>
        <w:pStyle w:val="Plattetekst"/>
        <w:numPr>
          <w:ilvl w:val="0"/>
          <w:numId w:val="1"/>
        </w:numPr>
        <w:tabs>
          <w:tab w:val="left" w:pos="0"/>
        </w:tabs>
        <w:spacing w:after="0"/>
      </w:pPr>
      <w:r>
        <w:t>Ik help anderen om zich ook aan deze afspraken te houden, spreek degene die zich daar niet aan houdt erop aan en/of meld dit zo nodig bij het bestuur/VCP;</w:t>
      </w:r>
    </w:p>
    <w:p w:rsidR="00E10CEF" w:rsidRDefault="00E10CEF">
      <w:pPr>
        <w:pStyle w:val="Plattetekst"/>
        <w:numPr>
          <w:ilvl w:val="0"/>
          <w:numId w:val="1"/>
        </w:numPr>
        <w:tabs>
          <w:tab w:val="left" w:pos="0"/>
        </w:tabs>
      </w:pPr>
      <w:r>
        <w:t>Teamsport betekent voor mij met plezier en ook met passie samen sport beoefenen!</w:t>
      </w:r>
    </w:p>
    <w:p w:rsidR="00E10CEF" w:rsidRPr="005B34C9" w:rsidRDefault="00E10CEF">
      <w:pPr>
        <w:pStyle w:val="Plattetekst"/>
      </w:pPr>
      <w:r>
        <w:t>Niet alle zaken die anderen kunnen kwetsen, kunnen we in regels verwoorden. Dan zouden het er veel te veel worden. Dat wil natuurlijk n</w:t>
      </w:r>
      <w:r w:rsidR="00E3268D">
        <w:t>iet zeggen dat als iets kwetsend</w:t>
      </w:r>
      <w:r>
        <w:t>s wordt gezegd, hierboven niet specifiek genoemd, dit wel toelaatbaar is!</w:t>
      </w:r>
      <w:bookmarkStart w:id="0" w:name="_GoBack"/>
      <w:bookmarkEnd w:id="0"/>
    </w:p>
    <w:sectPr w:rsidR="00E10CEF" w:rsidRPr="005B34C9" w:rsidSect="001B4D55">
      <w:type w:val="continuous"/>
      <w:pgSz w:w="11906" w:h="16838"/>
      <w:pgMar w:top="1134" w:right="1134" w:bottom="1134" w:left="1134" w:header="0" w:footer="0" w:gutter="0"/>
      <w:cols w:space="708"/>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34AF"/>
    <w:multiLevelType w:val="multilevel"/>
    <w:tmpl w:val="FFFFFFFF"/>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1">
    <w:nsid w:val="502B54CB"/>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useFELayout/>
  </w:compat>
  <w:rsids>
    <w:rsidRoot w:val="001B4D55"/>
    <w:rsid w:val="00012EC6"/>
    <w:rsid w:val="0014105B"/>
    <w:rsid w:val="001B4D55"/>
    <w:rsid w:val="002228BB"/>
    <w:rsid w:val="003E064C"/>
    <w:rsid w:val="004433A5"/>
    <w:rsid w:val="00465805"/>
    <w:rsid w:val="00472029"/>
    <w:rsid w:val="005B34C9"/>
    <w:rsid w:val="006B367E"/>
    <w:rsid w:val="007E3E16"/>
    <w:rsid w:val="00925156"/>
    <w:rsid w:val="00952499"/>
    <w:rsid w:val="009B4D9F"/>
    <w:rsid w:val="009F27FA"/>
    <w:rsid w:val="00BB1AD0"/>
    <w:rsid w:val="00C20B35"/>
    <w:rsid w:val="00C573A9"/>
    <w:rsid w:val="00C57B28"/>
    <w:rsid w:val="00CE6738"/>
    <w:rsid w:val="00E04BCF"/>
    <w:rsid w:val="00E10CEF"/>
    <w:rsid w:val="00E3268D"/>
    <w:rsid w:val="00FA30FA"/>
    <w:rsid w:val="00FC2DE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4D55"/>
    <w:rPr>
      <w:sz w:val="24"/>
      <w:szCs w:val="24"/>
      <w:lang w:eastAsia="zh-CN" w:bidi="hi-IN"/>
    </w:rPr>
  </w:style>
  <w:style w:type="paragraph" w:styleId="Kop1">
    <w:name w:val="heading 1"/>
    <w:basedOn w:val="Kop"/>
    <w:next w:val="Plattetekst"/>
    <w:link w:val="Kop1Char"/>
    <w:uiPriority w:val="99"/>
    <w:qFormat/>
    <w:rsid w:val="001B4D55"/>
    <w:pPr>
      <w:outlineLvl w:val="0"/>
    </w:pPr>
    <w:rPr>
      <w:rFonts w:ascii="Liberation Serif" w:eastAsia="SimSun" w:hAnsi="Liberation Serif"/>
      <w:b/>
      <w:bCs/>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B367E"/>
    <w:rPr>
      <w:rFonts w:ascii="Cambria" w:hAnsi="Cambria" w:cs="Mangal"/>
      <w:b/>
      <w:bCs/>
      <w:kern w:val="32"/>
      <w:sz w:val="29"/>
      <w:szCs w:val="29"/>
      <w:lang w:eastAsia="zh-CN" w:bidi="hi-IN"/>
    </w:rPr>
  </w:style>
  <w:style w:type="character" w:customStyle="1" w:styleId="Sterkaccent">
    <w:name w:val="Sterk accent"/>
    <w:uiPriority w:val="99"/>
    <w:rsid w:val="001B4D55"/>
    <w:rPr>
      <w:b/>
    </w:rPr>
  </w:style>
  <w:style w:type="character" w:customStyle="1" w:styleId="Geaccentueerd">
    <w:name w:val="Geaccentueerd"/>
    <w:uiPriority w:val="99"/>
    <w:rsid w:val="001B4D55"/>
    <w:rPr>
      <w:i/>
    </w:rPr>
  </w:style>
  <w:style w:type="character" w:customStyle="1" w:styleId="Opsommingstekens">
    <w:name w:val="Opsommingstekens"/>
    <w:uiPriority w:val="99"/>
    <w:rsid w:val="001B4D55"/>
    <w:rPr>
      <w:rFonts w:ascii="OpenSymbol" w:hAnsi="OpenSymbol"/>
    </w:rPr>
  </w:style>
  <w:style w:type="paragraph" w:customStyle="1" w:styleId="Kop">
    <w:name w:val="Kop"/>
    <w:basedOn w:val="Standaard"/>
    <w:next w:val="Plattetekst"/>
    <w:uiPriority w:val="99"/>
    <w:rsid w:val="001B4D55"/>
    <w:pPr>
      <w:keepNext/>
      <w:spacing w:before="240" w:after="120"/>
    </w:pPr>
    <w:rPr>
      <w:rFonts w:ascii="Liberation Sans" w:eastAsia="Microsoft YaHei" w:hAnsi="Liberation Sans"/>
      <w:sz w:val="28"/>
      <w:szCs w:val="28"/>
    </w:rPr>
  </w:style>
  <w:style w:type="paragraph" w:styleId="Plattetekst">
    <w:name w:val="Body Text"/>
    <w:basedOn w:val="Standaard"/>
    <w:link w:val="PlattetekstChar"/>
    <w:uiPriority w:val="99"/>
    <w:rsid w:val="001B4D55"/>
    <w:pPr>
      <w:spacing w:after="140" w:line="288" w:lineRule="auto"/>
    </w:pPr>
  </w:style>
  <w:style w:type="character" w:customStyle="1" w:styleId="PlattetekstChar">
    <w:name w:val="Platte tekst Char"/>
    <w:basedOn w:val="Standaardalinea-lettertype"/>
    <w:link w:val="Plattetekst"/>
    <w:uiPriority w:val="99"/>
    <w:semiHidden/>
    <w:locked/>
    <w:rsid w:val="006B367E"/>
    <w:rPr>
      <w:rFonts w:cs="Mangal"/>
      <w:sz w:val="21"/>
      <w:szCs w:val="21"/>
      <w:lang w:eastAsia="zh-CN" w:bidi="hi-IN"/>
    </w:rPr>
  </w:style>
  <w:style w:type="paragraph" w:styleId="Lijst">
    <w:name w:val="List"/>
    <w:basedOn w:val="Plattetekst"/>
    <w:uiPriority w:val="99"/>
    <w:rsid w:val="001B4D55"/>
  </w:style>
  <w:style w:type="paragraph" w:styleId="Bijschrift">
    <w:name w:val="caption"/>
    <w:basedOn w:val="Standaard"/>
    <w:uiPriority w:val="99"/>
    <w:qFormat/>
    <w:rsid w:val="001B4D55"/>
    <w:pPr>
      <w:suppressLineNumbers/>
      <w:spacing w:before="120" w:after="120"/>
    </w:pPr>
    <w:rPr>
      <w:i/>
      <w:iCs/>
    </w:rPr>
  </w:style>
  <w:style w:type="paragraph" w:customStyle="1" w:styleId="Index">
    <w:name w:val="Index"/>
    <w:basedOn w:val="Standaard"/>
    <w:uiPriority w:val="99"/>
    <w:rsid w:val="001B4D55"/>
    <w:pPr>
      <w:suppressLineNumbers/>
    </w:pPr>
  </w:style>
</w:styles>
</file>

<file path=word/webSettings.xml><?xml version="1.0" encoding="utf-8"?>
<w:webSettings xmlns:r="http://schemas.openxmlformats.org/officeDocument/2006/relationships" xmlns:w="http://schemas.openxmlformats.org/wordprocessingml/2006/main">
  <w:divs>
    <w:div w:id="980118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Gedrags- en omgangsregels HV Grol</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Gedrags- en omgangsregels HV Grol</dc:title>
  <dc:creator>Lucie Hulshof</dc:creator>
  <cp:lastModifiedBy>Dion</cp:lastModifiedBy>
  <cp:revision>2</cp:revision>
  <dcterms:created xsi:type="dcterms:W3CDTF">2018-11-05T09:02:00Z</dcterms:created>
  <dcterms:modified xsi:type="dcterms:W3CDTF">2018-11-05T09:02:00Z</dcterms:modified>
</cp:coreProperties>
</file>